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7E" w:rsidRDefault="006C6E7E">
      <w:pPr>
        <w:pStyle w:val="ConsPlusTitlePage"/>
      </w:pPr>
      <w:bookmarkStart w:id="0" w:name="_GoBack"/>
      <w:bookmarkEnd w:id="0"/>
      <w:r>
        <w:br/>
      </w:r>
    </w:p>
    <w:p w:rsidR="006C6E7E" w:rsidRDefault="006C6E7E">
      <w:pPr>
        <w:pStyle w:val="ConsPlusNormal"/>
        <w:jc w:val="both"/>
        <w:outlineLvl w:val="0"/>
      </w:pPr>
    </w:p>
    <w:p w:rsidR="006C6E7E" w:rsidRDefault="006C6E7E">
      <w:pPr>
        <w:pStyle w:val="ConsPlusTitle"/>
        <w:jc w:val="center"/>
        <w:outlineLvl w:val="0"/>
      </w:pPr>
      <w:r>
        <w:t>ДЕПАРТАМЕНТ ЦЕН И ТАРИФОВ</w:t>
      </w:r>
    </w:p>
    <w:p w:rsidR="006C6E7E" w:rsidRDefault="006C6E7E">
      <w:pPr>
        <w:pStyle w:val="ConsPlusTitle"/>
        <w:jc w:val="center"/>
      </w:pPr>
      <w:r>
        <w:t>АДМИНИСТРАЦИИ ВЛАДИМИРСКОЙ ОБЛАСТИ</w:t>
      </w:r>
    </w:p>
    <w:p w:rsidR="006C6E7E" w:rsidRDefault="006C6E7E">
      <w:pPr>
        <w:pStyle w:val="ConsPlusTitle"/>
        <w:jc w:val="center"/>
      </w:pPr>
    </w:p>
    <w:p w:rsidR="006C6E7E" w:rsidRDefault="006C6E7E">
      <w:pPr>
        <w:pStyle w:val="ConsPlusTitle"/>
        <w:jc w:val="center"/>
      </w:pPr>
      <w:r>
        <w:t>ПОСТАНОВЛЕНИЕ</w:t>
      </w:r>
    </w:p>
    <w:p w:rsidR="006C6E7E" w:rsidRDefault="006C6E7E">
      <w:pPr>
        <w:pStyle w:val="ConsPlusTitle"/>
        <w:jc w:val="center"/>
      </w:pPr>
      <w:r>
        <w:t>от 31 мая 2017 г. N 16/1</w:t>
      </w:r>
    </w:p>
    <w:p w:rsidR="006C6E7E" w:rsidRDefault="006C6E7E">
      <w:pPr>
        <w:pStyle w:val="ConsPlusTitle"/>
        <w:jc w:val="center"/>
      </w:pPr>
    </w:p>
    <w:p w:rsidR="006C6E7E" w:rsidRDefault="006C6E7E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6C6E7E" w:rsidRDefault="006C6E7E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6C6E7E" w:rsidRDefault="006C6E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E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цен и тарифов</w:t>
            </w:r>
          </w:p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4" w:history="1">
              <w:r>
                <w:rPr>
                  <w:color w:val="0000FF"/>
                </w:rPr>
                <w:t>N 22/9</w:t>
              </w:r>
            </w:hyperlink>
            <w:r>
              <w:rPr>
                <w:color w:val="392C69"/>
              </w:rPr>
              <w:t xml:space="preserve">, от 19.09.2017 </w:t>
            </w:r>
            <w:hyperlink r:id="rId5" w:history="1">
              <w:r>
                <w:rPr>
                  <w:color w:val="0000FF"/>
                </w:rPr>
                <w:t>N 39/5</w:t>
              </w:r>
            </w:hyperlink>
            <w:r>
              <w:rPr>
                <w:color w:val="392C69"/>
              </w:rPr>
              <w:t xml:space="preserve">, от 12.12.2017 </w:t>
            </w:r>
            <w:hyperlink r:id="rId6" w:history="1">
              <w:r>
                <w:rPr>
                  <w:color w:val="0000FF"/>
                </w:rPr>
                <w:t>N 56/74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E7E" w:rsidRDefault="006C6E7E">
            <w:pPr>
              <w:spacing w:after="1" w:line="0" w:lineRule="atLeast"/>
            </w:pPr>
          </w:p>
        </w:tc>
      </w:tr>
    </w:tbl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департамент цен и тарифов администрации Владимирской области постановляет: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>1. Утвердить на территории области с 01 июня 2017 года нормативы потребления коммунальных ресурсов в целях содержания общего имущества в многоквартирном доме по: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 xml:space="preserve">1.1. Холодной воде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>.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 xml:space="preserve">1.2. Горячей воде согласно </w:t>
      </w:r>
      <w:hyperlink w:anchor="P111" w:history="1">
        <w:r>
          <w:rPr>
            <w:color w:val="0000FF"/>
          </w:rPr>
          <w:t>приложению N 2</w:t>
        </w:r>
      </w:hyperlink>
      <w:r>
        <w:t>.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>1.3. Электрической энергии: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 xml:space="preserve">- без учета реализации мероприятий по энергосбережению и повышению энергетической эффективности согласно </w:t>
      </w:r>
      <w:hyperlink w:anchor="P183" w:history="1">
        <w:r>
          <w:rPr>
            <w:color w:val="0000FF"/>
          </w:rPr>
          <w:t>приложению N 3</w:t>
        </w:r>
      </w:hyperlink>
      <w:r>
        <w:t>;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 xml:space="preserve">- с учетом реализации мероприятий по энергосбережению и повышению энергетической эффективности согласно </w:t>
      </w:r>
      <w:hyperlink w:anchor="P311" w:history="1">
        <w:r>
          <w:rPr>
            <w:color w:val="0000FF"/>
          </w:rPr>
          <w:t>приложению N 4</w:t>
        </w:r>
      </w:hyperlink>
      <w:r>
        <w:t>.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19.09.2017 N 39/5.</w:t>
      </w:r>
    </w:p>
    <w:p w:rsidR="006C6E7E" w:rsidRDefault="006C6E7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2</w:t>
        </w:r>
      </w:hyperlink>
      <w:r>
        <w:t>. Настоящее постановление подлежит официальному опубликованию в средствах массовой информации.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right"/>
      </w:pPr>
      <w:r>
        <w:t>Председатель правления</w:t>
      </w:r>
    </w:p>
    <w:p w:rsidR="006C6E7E" w:rsidRDefault="006C6E7E">
      <w:pPr>
        <w:pStyle w:val="ConsPlusNormal"/>
        <w:jc w:val="right"/>
      </w:pPr>
      <w:r>
        <w:t>департамента цен и тарифов</w:t>
      </w:r>
    </w:p>
    <w:p w:rsidR="006C6E7E" w:rsidRDefault="006C6E7E">
      <w:pPr>
        <w:pStyle w:val="ConsPlusNormal"/>
        <w:jc w:val="right"/>
      </w:pPr>
      <w:r>
        <w:t>администрации Владимирской области</w:t>
      </w:r>
    </w:p>
    <w:p w:rsidR="006C6E7E" w:rsidRDefault="006C6E7E">
      <w:pPr>
        <w:pStyle w:val="ConsPlusNormal"/>
        <w:jc w:val="right"/>
      </w:pPr>
      <w:r>
        <w:t>М.С.НОВОСЕЛОВА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right"/>
        <w:outlineLvl w:val="0"/>
      </w:pPr>
      <w:r>
        <w:t>Приложение N 1</w:t>
      </w:r>
    </w:p>
    <w:p w:rsidR="006C6E7E" w:rsidRDefault="006C6E7E">
      <w:pPr>
        <w:pStyle w:val="ConsPlusNormal"/>
        <w:jc w:val="right"/>
      </w:pPr>
      <w:r>
        <w:lastRenderedPageBreak/>
        <w:t>к постановлению</w:t>
      </w:r>
    </w:p>
    <w:p w:rsidR="006C6E7E" w:rsidRDefault="006C6E7E">
      <w:pPr>
        <w:pStyle w:val="ConsPlusNormal"/>
        <w:jc w:val="right"/>
      </w:pPr>
      <w:r>
        <w:t>департамента цен и тарифов</w:t>
      </w:r>
    </w:p>
    <w:p w:rsidR="006C6E7E" w:rsidRDefault="006C6E7E">
      <w:pPr>
        <w:pStyle w:val="ConsPlusNormal"/>
        <w:jc w:val="right"/>
      </w:pPr>
      <w:r>
        <w:t>администрации Владимирской области</w:t>
      </w:r>
    </w:p>
    <w:p w:rsidR="006C6E7E" w:rsidRDefault="006C6E7E">
      <w:pPr>
        <w:pStyle w:val="ConsPlusNormal"/>
        <w:jc w:val="right"/>
      </w:pPr>
      <w:r>
        <w:t>от 31.05.2017 N 16/1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Title"/>
        <w:jc w:val="center"/>
      </w:pPr>
      <w:bookmarkStart w:id="1" w:name="P39"/>
      <w:bookmarkEnd w:id="1"/>
      <w:r>
        <w:t>НОРМАТИВЫ</w:t>
      </w:r>
    </w:p>
    <w:p w:rsidR="006C6E7E" w:rsidRDefault="006C6E7E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6C6E7E" w:rsidRDefault="006C6E7E">
      <w:pPr>
        <w:pStyle w:val="ConsPlusTitle"/>
        <w:jc w:val="center"/>
      </w:pPr>
      <w:r>
        <w:t>ИМУЩЕСТВА В МНОГОКВАРТИРНОМ ДОМЕ ПО ХОЛОДНОЙ ВОДЕ</w:t>
      </w:r>
    </w:p>
    <w:p w:rsidR="006C6E7E" w:rsidRDefault="006C6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474"/>
        <w:gridCol w:w="1474"/>
        <w:gridCol w:w="2268"/>
      </w:tblGrid>
      <w:tr w:rsidR="006C6E7E">
        <w:tc>
          <w:tcPr>
            <w:tcW w:w="567" w:type="dxa"/>
          </w:tcPr>
          <w:p w:rsidR="006C6E7E" w:rsidRDefault="006C6E7E">
            <w:pPr>
              <w:pStyle w:val="ConsPlusNormal"/>
              <w:jc w:val="center"/>
            </w:pPr>
            <w:r>
              <w:t>N</w:t>
            </w:r>
          </w:p>
          <w:p w:rsidR="006C6E7E" w:rsidRDefault="006C6E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C6E7E" w:rsidRDefault="006C6E7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 xml:space="preserve">Норматив потребления холодной воды в целях содержания общего имущества в многоквартирном доме (куб. метр в месяц на кв. метр общей площади помещений, входящих в состав общего имущества в многоквартирном доме </w:t>
            </w:r>
            <w:hyperlink w:anchor="P99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6C6E7E">
        <w:tc>
          <w:tcPr>
            <w:tcW w:w="567" w:type="dxa"/>
            <w:vMerge w:val="restart"/>
          </w:tcPr>
          <w:p w:rsidR="006C6E7E" w:rsidRDefault="006C6E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6C6E7E" w:rsidRDefault="006C6E7E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водоотведением, в том числе многоквартирные дома с централизованным холодным водоснабжением, водоотведением, в которых производство услуги по горячему водоснабжению осуществляется с использованием оборудования, входящего в состав общего имущества собственников помещений в многоквартирном доме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0,02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0,02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0,01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0,01</w:t>
            </w:r>
          </w:p>
        </w:tc>
      </w:tr>
      <w:tr w:rsidR="006C6E7E">
        <w:tc>
          <w:tcPr>
            <w:tcW w:w="567" w:type="dxa"/>
            <w:vMerge w:val="restart"/>
          </w:tcPr>
          <w:p w:rsidR="006C6E7E" w:rsidRDefault="006C6E7E">
            <w:pPr>
              <w:pStyle w:val="ConsPlusNormal"/>
              <w:jc w:val="center"/>
            </w:pPr>
            <w:r>
              <w:t xml:space="preserve">2.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6C6E7E" w:rsidRDefault="006C6E7E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0,02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0,03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0,01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 w:val="restart"/>
          </w:tcPr>
          <w:p w:rsidR="006C6E7E" w:rsidRDefault="006C6E7E">
            <w:pPr>
              <w:pStyle w:val="ConsPlusNormal"/>
              <w:jc w:val="center"/>
            </w:pPr>
            <w:r>
              <w:t xml:space="preserve">3.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6C6E7E" w:rsidRDefault="006C6E7E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</w:t>
            </w:r>
            <w:r>
              <w:lastRenderedPageBreak/>
              <w:t>мойками и унитазами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0,01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</w:tcPr>
          <w:p w:rsidR="006C6E7E" w:rsidRDefault="006C6E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6C6E7E" w:rsidRDefault="006C6E7E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0,02</w:t>
            </w:r>
          </w:p>
        </w:tc>
      </w:tr>
    </w:tbl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ind w:firstLine="540"/>
        <w:jc w:val="both"/>
      </w:pPr>
      <w:r>
        <w:t>--------------------------------</w:t>
      </w:r>
    </w:p>
    <w:p w:rsidR="006C6E7E" w:rsidRDefault="006C6E7E">
      <w:pPr>
        <w:pStyle w:val="ConsPlusNormal"/>
        <w:spacing w:before="220"/>
        <w:ind w:firstLine="540"/>
        <w:jc w:val="both"/>
      </w:pPr>
      <w:bookmarkStart w:id="2" w:name="P98"/>
      <w:bookmarkEnd w:id="2"/>
      <w:r>
        <w:t>&lt;*&gt; Расчет нормативов потребления холодной воды в целях содержания общего имущества в многоквартирном доме по данным категориям многоквартирных домов не выполнен ввиду отсутствия данных об их наличии на территории области.</w:t>
      </w:r>
    </w:p>
    <w:p w:rsidR="006C6E7E" w:rsidRDefault="006C6E7E">
      <w:pPr>
        <w:pStyle w:val="ConsPlusNormal"/>
        <w:spacing w:before="220"/>
        <w:ind w:firstLine="540"/>
        <w:jc w:val="both"/>
      </w:pPr>
      <w:bookmarkStart w:id="3" w:name="P99"/>
      <w:bookmarkEnd w:id="3"/>
      <w:r>
        <w:t>&lt;**&gt;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right"/>
        <w:outlineLvl w:val="0"/>
      </w:pPr>
      <w:r>
        <w:t>Приложение N 2</w:t>
      </w:r>
    </w:p>
    <w:p w:rsidR="006C6E7E" w:rsidRDefault="006C6E7E">
      <w:pPr>
        <w:pStyle w:val="ConsPlusNormal"/>
        <w:jc w:val="right"/>
      </w:pPr>
      <w:r>
        <w:t>к постановлению</w:t>
      </w:r>
    </w:p>
    <w:p w:rsidR="006C6E7E" w:rsidRDefault="006C6E7E">
      <w:pPr>
        <w:pStyle w:val="ConsPlusNormal"/>
        <w:jc w:val="right"/>
      </w:pPr>
      <w:r>
        <w:t>департамента цен и тарифов</w:t>
      </w:r>
    </w:p>
    <w:p w:rsidR="006C6E7E" w:rsidRDefault="006C6E7E">
      <w:pPr>
        <w:pStyle w:val="ConsPlusNormal"/>
        <w:jc w:val="right"/>
      </w:pPr>
      <w:r>
        <w:t>администрации Владимирской области</w:t>
      </w:r>
    </w:p>
    <w:p w:rsidR="006C6E7E" w:rsidRDefault="006C6E7E">
      <w:pPr>
        <w:pStyle w:val="ConsPlusNormal"/>
        <w:jc w:val="right"/>
      </w:pPr>
      <w:r>
        <w:t>от 31.05.2017 N 16/1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Title"/>
        <w:jc w:val="center"/>
      </w:pPr>
      <w:bookmarkStart w:id="4" w:name="P111"/>
      <w:bookmarkEnd w:id="4"/>
      <w:r>
        <w:t>НОРМАТИВЫ</w:t>
      </w:r>
    </w:p>
    <w:p w:rsidR="006C6E7E" w:rsidRDefault="006C6E7E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6C6E7E" w:rsidRDefault="006C6E7E">
      <w:pPr>
        <w:pStyle w:val="ConsPlusTitle"/>
        <w:jc w:val="center"/>
      </w:pPr>
      <w:r>
        <w:t>ИМУЩЕСТВА В МНОГОКВАРТИРНОМ ДОМЕ ПО ГОРЯЧЕЙ ВОДЕ</w:t>
      </w:r>
    </w:p>
    <w:p w:rsidR="006C6E7E" w:rsidRDefault="006C6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474"/>
        <w:gridCol w:w="1474"/>
        <w:gridCol w:w="2268"/>
      </w:tblGrid>
      <w:tr w:rsidR="006C6E7E">
        <w:tc>
          <w:tcPr>
            <w:tcW w:w="567" w:type="dxa"/>
          </w:tcPr>
          <w:p w:rsidR="006C6E7E" w:rsidRDefault="006C6E7E">
            <w:pPr>
              <w:pStyle w:val="ConsPlusNormal"/>
              <w:jc w:val="center"/>
            </w:pPr>
            <w:r>
              <w:t>N</w:t>
            </w:r>
          </w:p>
          <w:p w:rsidR="006C6E7E" w:rsidRDefault="006C6E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C6E7E" w:rsidRDefault="006C6E7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 xml:space="preserve">Норматив потребления горячей воды в целях содержания общего имущества в многоквартирном доме (куб. метр в месяц на кв. метр общей площади помещений, входящих в состав общего имущества в многоквартирном доме </w:t>
            </w:r>
            <w:hyperlink w:anchor="P171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6C6E7E">
        <w:tc>
          <w:tcPr>
            <w:tcW w:w="567" w:type="dxa"/>
            <w:vMerge w:val="restart"/>
          </w:tcPr>
          <w:p w:rsidR="006C6E7E" w:rsidRDefault="006C6E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6C6E7E" w:rsidRDefault="006C6E7E">
            <w:pPr>
              <w:pStyle w:val="ConsPlusNormal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и горячим водоснабжением, водоотведением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0,02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0,02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0,01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0,01</w:t>
            </w:r>
          </w:p>
        </w:tc>
      </w:tr>
      <w:tr w:rsidR="006C6E7E">
        <w:tc>
          <w:tcPr>
            <w:tcW w:w="567" w:type="dxa"/>
            <w:vMerge w:val="restart"/>
          </w:tcPr>
          <w:p w:rsidR="006C6E7E" w:rsidRDefault="006C6E7E">
            <w:pPr>
              <w:pStyle w:val="ConsPlusNormal"/>
              <w:jc w:val="center"/>
            </w:pPr>
            <w:r>
              <w:t xml:space="preserve">2.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6C6E7E" w:rsidRDefault="006C6E7E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 w:val="restart"/>
          </w:tcPr>
          <w:p w:rsidR="006C6E7E" w:rsidRDefault="006C6E7E">
            <w:pPr>
              <w:pStyle w:val="ConsPlusNormal"/>
              <w:jc w:val="center"/>
            </w:pPr>
            <w:r>
              <w:t xml:space="preserve">3.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6C6E7E" w:rsidRDefault="006C6E7E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  <w:tr w:rsidR="006C6E7E">
        <w:tc>
          <w:tcPr>
            <w:tcW w:w="567" w:type="dxa"/>
          </w:tcPr>
          <w:p w:rsidR="006C6E7E" w:rsidRDefault="006C6E7E">
            <w:pPr>
              <w:pStyle w:val="ConsPlusNormal"/>
              <w:jc w:val="center"/>
            </w:pPr>
            <w:r>
              <w:t xml:space="preserve">4.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6C6E7E" w:rsidRDefault="006C6E7E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1474" w:type="dxa"/>
          </w:tcPr>
          <w:p w:rsidR="006C6E7E" w:rsidRDefault="006C6E7E">
            <w:pPr>
              <w:pStyle w:val="ConsPlusNormal"/>
            </w:pPr>
          </w:p>
        </w:tc>
        <w:tc>
          <w:tcPr>
            <w:tcW w:w="2268" w:type="dxa"/>
          </w:tcPr>
          <w:p w:rsidR="006C6E7E" w:rsidRDefault="006C6E7E">
            <w:pPr>
              <w:pStyle w:val="ConsPlusNormal"/>
              <w:jc w:val="center"/>
            </w:pPr>
            <w:r>
              <w:t>X</w:t>
            </w:r>
          </w:p>
        </w:tc>
      </w:tr>
    </w:tbl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ind w:firstLine="540"/>
        <w:jc w:val="both"/>
      </w:pPr>
      <w:r>
        <w:t>--------------------------------</w:t>
      </w:r>
    </w:p>
    <w:p w:rsidR="006C6E7E" w:rsidRDefault="006C6E7E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&lt;*&gt; Расчет нормативов потребления холодной воды в целях содержания общего имущества в многоквартирном доме по данным категориям многоквартирных домов не выполнен ввиду отсутствия данных об их наличии на территории области.</w:t>
      </w:r>
    </w:p>
    <w:p w:rsidR="006C6E7E" w:rsidRDefault="006C6E7E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&lt;**&gt;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right"/>
        <w:outlineLvl w:val="0"/>
      </w:pPr>
      <w:r>
        <w:t>Приложение N 3</w:t>
      </w:r>
    </w:p>
    <w:p w:rsidR="006C6E7E" w:rsidRDefault="006C6E7E">
      <w:pPr>
        <w:pStyle w:val="ConsPlusNormal"/>
        <w:jc w:val="right"/>
      </w:pPr>
      <w:r>
        <w:t>к постановлению</w:t>
      </w:r>
    </w:p>
    <w:p w:rsidR="006C6E7E" w:rsidRDefault="006C6E7E">
      <w:pPr>
        <w:pStyle w:val="ConsPlusNormal"/>
        <w:jc w:val="right"/>
      </w:pPr>
      <w:r>
        <w:t>департамента цен и тарифов</w:t>
      </w:r>
    </w:p>
    <w:p w:rsidR="006C6E7E" w:rsidRDefault="006C6E7E">
      <w:pPr>
        <w:pStyle w:val="ConsPlusNormal"/>
        <w:jc w:val="right"/>
      </w:pPr>
      <w:r>
        <w:t>администрации Владимирской области</w:t>
      </w:r>
    </w:p>
    <w:p w:rsidR="006C6E7E" w:rsidRDefault="006C6E7E">
      <w:pPr>
        <w:pStyle w:val="ConsPlusNormal"/>
        <w:jc w:val="right"/>
      </w:pPr>
      <w:r>
        <w:t>от 31.05.2017 N 16/1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Title"/>
        <w:jc w:val="center"/>
      </w:pPr>
      <w:bookmarkStart w:id="7" w:name="P183"/>
      <w:bookmarkEnd w:id="7"/>
      <w:r>
        <w:t>НОРМАТИВЫ</w:t>
      </w:r>
    </w:p>
    <w:p w:rsidR="006C6E7E" w:rsidRDefault="006C6E7E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6C6E7E" w:rsidRDefault="006C6E7E">
      <w:pPr>
        <w:pStyle w:val="ConsPlusTitle"/>
        <w:jc w:val="center"/>
      </w:pPr>
      <w:r>
        <w:t>ИМУЩЕСТВА В МНОГОКВАРТИРНОМ ДОМЕ ПО ЭЛЕКТРИЧЕСКОЙ ЭНЕРГИИ</w:t>
      </w:r>
    </w:p>
    <w:p w:rsidR="006C6E7E" w:rsidRDefault="006C6E7E">
      <w:pPr>
        <w:pStyle w:val="ConsPlusTitle"/>
        <w:jc w:val="center"/>
      </w:pPr>
      <w:r>
        <w:lastRenderedPageBreak/>
        <w:t>БЕЗ УЧЕТА РЕАЛИЗАЦИИ МЕРОПРИЯТИЙ ПО ЭНЕРГОСБЕРЕЖЕНИЮ</w:t>
      </w:r>
    </w:p>
    <w:p w:rsidR="006C6E7E" w:rsidRDefault="006C6E7E">
      <w:pPr>
        <w:pStyle w:val="ConsPlusTitle"/>
        <w:jc w:val="center"/>
      </w:pPr>
      <w:r>
        <w:t>И ПОВЫШЕНИЮ ЭНЕРГЕТИЧЕСКОЙ ЭФФЕКТИВНОСТИ</w:t>
      </w:r>
    </w:p>
    <w:p w:rsidR="006C6E7E" w:rsidRDefault="006C6E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E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E7E" w:rsidRDefault="006C6E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</w:p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6C6E7E" w:rsidRDefault="006C6E7E">
            <w:pPr>
              <w:pStyle w:val="ConsPlusNormal"/>
              <w:jc w:val="center"/>
            </w:pPr>
            <w:r>
              <w:rPr>
                <w:color w:val="392C69"/>
              </w:rPr>
              <w:t>от 12.12.2017 N 56/74)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E7E" w:rsidRDefault="006C6E7E">
            <w:pPr>
              <w:spacing w:after="1" w:line="0" w:lineRule="atLeast"/>
            </w:pPr>
          </w:p>
        </w:tc>
      </w:tr>
    </w:tbl>
    <w:p w:rsidR="006C6E7E" w:rsidRDefault="006C6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531"/>
        <w:gridCol w:w="2381"/>
      </w:tblGrid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N</w:t>
            </w:r>
          </w:p>
          <w:p w:rsidR="006C6E7E" w:rsidRDefault="006C6E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  <w:jc w:val="center"/>
            </w:pPr>
            <w:r>
              <w:t>Категории многоквартирных домов, имеющие различные конструктивные и технические параметры, в том числе по типу установленного оборудования и устройств, потребляющих электрическую энергию,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Норматив потребления электрической энергии в целях содержания общего имущества в многоквартирном доме (</w:t>
            </w: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  <w:gridSpan w:val="3"/>
          </w:tcPr>
          <w:p w:rsidR="006C6E7E" w:rsidRDefault="006C6E7E">
            <w:pPr>
              <w:pStyle w:val="ConsPlusNormal"/>
              <w:jc w:val="center"/>
            </w:pPr>
            <w:r>
              <w:t>МНОГОКВАРТИРНЫЕ ДОМА БЕЗ ЛИФТОВ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1,132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1,138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1,139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1,145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1,341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1,347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1,348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1,354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усилителями телеантенн коллективного пользования,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2,288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системой </w:t>
            </w:r>
            <w:proofErr w:type="spellStart"/>
            <w:r>
              <w:t>дымоудаления</w:t>
            </w:r>
            <w:proofErr w:type="spellEnd"/>
            <w:r>
              <w:t xml:space="preserve"> и противопожарного оборудования,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2,356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2,484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2,491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2,497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электроотопительными установками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2,531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6C6E7E" w:rsidRDefault="006C6E7E">
            <w:pPr>
              <w:pStyle w:val="ConsPlusNormal"/>
              <w:jc w:val="center"/>
            </w:pPr>
            <w:r>
              <w:t>МНОГОКВАРТИРНЫЕ ДОМА С ЛИФТАМИ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 и лифтами без частотно-регулируемых приводов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2,261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 и лифтами без частотно-регулируемых приводов, дверными запирающими устройствами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2,265</w:t>
            </w:r>
          </w:p>
        </w:tc>
      </w:tr>
      <w:tr w:rsidR="006C6E7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C6E7E" w:rsidRDefault="006C6E7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2" w:type="dxa"/>
            <w:tcBorders>
              <w:bottom w:val="nil"/>
            </w:tcBorders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  <w:tcBorders>
              <w:bottom w:val="nil"/>
            </w:tcBorders>
          </w:tcPr>
          <w:p w:rsidR="006C6E7E" w:rsidRDefault="006C6E7E">
            <w:pPr>
              <w:pStyle w:val="ConsPlusNormal"/>
              <w:jc w:val="center"/>
            </w:pPr>
            <w:r>
              <w:t>2,269</w:t>
            </w:r>
          </w:p>
        </w:tc>
      </w:tr>
      <w:tr w:rsidR="006C6E7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C6E7E" w:rsidRDefault="006C6E7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области от 12.12.2017 N 56/74)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2,430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2,894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2,898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3,059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установками, лифтами без частотно-регулируемых приводов, системой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 xml:space="preserve">, дверными запирающими устройствами, усилителями телеантенн коллективного пользования, насосным оборудованием холодного и (или) горячего </w:t>
            </w:r>
            <w:r>
              <w:lastRenderedPageBreak/>
              <w:t>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3,098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электроотопительными установками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4,066</w:t>
            </w:r>
          </w:p>
        </w:tc>
      </w:tr>
    </w:tbl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ind w:firstLine="540"/>
        <w:jc w:val="both"/>
      </w:pPr>
      <w:r>
        <w:t>--------------------------------</w:t>
      </w:r>
    </w:p>
    <w:p w:rsidR="006C6E7E" w:rsidRDefault="006C6E7E">
      <w:pPr>
        <w:pStyle w:val="ConsPlusNormal"/>
        <w:spacing w:before="220"/>
        <w:ind w:firstLine="540"/>
        <w:jc w:val="both"/>
      </w:pPr>
      <w:bookmarkStart w:id="8" w:name="P297"/>
      <w:bookmarkEnd w:id="8"/>
      <w:r>
        <w:t>&lt;*&gt; Перечень помещений, входящих в состав общего имущества в многоквартирных домах, необходимый для определения нормативов по электроснабжению на общедомовые нужды, определяется с учетом требований жилищного законодательства (</w:t>
      </w:r>
      <w:hyperlink r:id="rId13" w:history="1">
        <w:r>
          <w:rPr>
            <w:color w:val="0000FF"/>
          </w:rPr>
          <w:t>пункты 1</w:t>
        </w:r>
      </w:hyperlink>
      <w:r>
        <w:t xml:space="preserve">, </w:t>
      </w:r>
      <w:hyperlink r:id="rId14" w:history="1">
        <w:r>
          <w:rPr>
            <w:color w:val="0000FF"/>
          </w:rPr>
          <w:t>2 части 1 статьи 36</w:t>
        </w:r>
      </w:hyperlink>
      <w:r>
        <w:t xml:space="preserve"> Жилищного кодекса Российской Федерации):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>1)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>2) иные помещения,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right"/>
        <w:outlineLvl w:val="0"/>
      </w:pPr>
      <w:r>
        <w:t>Приложение N 4</w:t>
      </w:r>
    </w:p>
    <w:p w:rsidR="006C6E7E" w:rsidRDefault="006C6E7E">
      <w:pPr>
        <w:pStyle w:val="ConsPlusNormal"/>
        <w:jc w:val="right"/>
      </w:pPr>
      <w:r>
        <w:t>к постановлению</w:t>
      </w:r>
    </w:p>
    <w:p w:rsidR="006C6E7E" w:rsidRDefault="006C6E7E">
      <w:pPr>
        <w:pStyle w:val="ConsPlusNormal"/>
        <w:jc w:val="right"/>
      </w:pPr>
      <w:r>
        <w:t>департамента цен и тарифов</w:t>
      </w:r>
    </w:p>
    <w:p w:rsidR="006C6E7E" w:rsidRDefault="006C6E7E">
      <w:pPr>
        <w:pStyle w:val="ConsPlusNormal"/>
        <w:jc w:val="right"/>
      </w:pPr>
      <w:r>
        <w:t>администрации Владимирской области</w:t>
      </w:r>
    </w:p>
    <w:p w:rsidR="006C6E7E" w:rsidRDefault="006C6E7E">
      <w:pPr>
        <w:pStyle w:val="ConsPlusNormal"/>
        <w:jc w:val="right"/>
      </w:pPr>
      <w:r>
        <w:t>от 31.05.2017 N 16/1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Title"/>
        <w:jc w:val="center"/>
      </w:pPr>
      <w:bookmarkStart w:id="9" w:name="P311"/>
      <w:bookmarkEnd w:id="9"/>
      <w:r>
        <w:t>НОРМАТИВЫ</w:t>
      </w:r>
    </w:p>
    <w:p w:rsidR="006C6E7E" w:rsidRDefault="006C6E7E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6C6E7E" w:rsidRDefault="006C6E7E">
      <w:pPr>
        <w:pStyle w:val="ConsPlusTitle"/>
        <w:jc w:val="center"/>
      </w:pPr>
      <w:r>
        <w:t>ИМУЩЕСТВА В МНОГОКВАРТИРНОМ ДОМЕ ПО ЭЛЕКТРИЧЕСКОЙ ЭНЕРГИИ</w:t>
      </w:r>
    </w:p>
    <w:p w:rsidR="006C6E7E" w:rsidRDefault="006C6E7E">
      <w:pPr>
        <w:pStyle w:val="ConsPlusTitle"/>
        <w:jc w:val="center"/>
      </w:pPr>
      <w:r>
        <w:t>С УЧЕТОМ РЕАЛИЗАЦИИ МЕРОПРИЯТИЙ ПО ЭНЕРГОСБЕРЕЖЕНИЮ</w:t>
      </w:r>
    </w:p>
    <w:p w:rsidR="006C6E7E" w:rsidRDefault="006C6E7E">
      <w:pPr>
        <w:pStyle w:val="ConsPlusTitle"/>
        <w:jc w:val="center"/>
      </w:pPr>
      <w:r>
        <w:t>И ПОВЫШЕНИЮ ЭНЕРГЕТИЧЕСКОЙ ЭФФЕКТИВНОСТИ</w:t>
      </w:r>
    </w:p>
    <w:p w:rsidR="006C6E7E" w:rsidRDefault="006C6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531"/>
        <w:gridCol w:w="2381"/>
      </w:tblGrid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N</w:t>
            </w:r>
          </w:p>
          <w:p w:rsidR="006C6E7E" w:rsidRDefault="006C6E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  <w:jc w:val="center"/>
            </w:pPr>
            <w:r>
              <w:t xml:space="preserve">Категории многоквартирных домов, имеющие различные конструктивные и технические параметры, в том числе по типу установленного оборудования и устройств, потребляющих электрическую энергию, входящих в состав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  <w:jc w:val="center"/>
            </w:pPr>
            <w:r>
              <w:lastRenderedPageBreak/>
              <w:t>Метод расчета норматива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Норматив потребления электрической энергии в целях содержания общего имущества в многоквартирном доме (</w:t>
            </w:r>
            <w:proofErr w:type="spellStart"/>
            <w:r>
              <w:t>кВт·ч</w:t>
            </w:r>
            <w:proofErr w:type="spellEnd"/>
            <w:r>
              <w:t xml:space="preserve"> в месяц на кв. </w:t>
            </w:r>
            <w:r>
              <w:lastRenderedPageBreak/>
              <w:t xml:space="preserve">метр общей площади помещений, входящих в состав общего имущества в многоквартирном доме </w:t>
            </w:r>
            <w:hyperlink w:anchor="P44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334" w:type="dxa"/>
            <w:gridSpan w:val="3"/>
          </w:tcPr>
          <w:p w:rsidR="006C6E7E" w:rsidRDefault="006C6E7E">
            <w:pPr>
              <w:pStyle w:val="ConsPlusNormal"/>
              <w:jc w:val="center"/>
            </w:pPr>
            <w:r>
              <w:t>МНОГОКВАРТИРНЫЕ ДОМА БЕЗ ЛИФТОВ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0,792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0,798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дверными запирающими устройствами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0,799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0,805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1,007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дверными запирающими устройствами,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1,008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дверными запирающими устройствами, усилителями телеантенн коллективного пользования, насосным оборудованием системы </w:t>
            </w:r>
            <w:r>
              <w:lastRenderedPageBreak/>
              <w:t>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1,014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1,935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усилителями телеантенн коллективного пользования,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1,948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2,144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электроотопительными установками, системой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>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3,617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6C6E7E" w:rsidRDefault="006C6E7E">
            <w:pPr>
              <w:pStyle w:val="ConsPlusNormal"/>
              <w:jc w:val="center"/>
            </w:pPr>
            <w:r>
              <w:t>МНОГОКВАРТИРНЫЕ ДОМА С ЛИФТАМИ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лифтами с частотно-регулируемыми приводами,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1,477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1,809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</w:t>
            </w:r>
            <w:r>
              <w:lastRenderedPageBreak/>
              <w:t>осветительными установками, лифтами с частотно-регулируемыми приводами, дверными запирающими устройствами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1,813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1,817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лифтами без частотно-регулируемых приводов, дверными запирающими устройствами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1,925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1,929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1,974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1,978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2,090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</w:t>
            </w:r>
            <w:r>
              <w:lastRenderedPageBreak/>
              <w:t>(оснащенностью свыше 80%), лифтами с частотно-регулируемыми приводами,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2,106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лифтами с частотно-регулируемыми приводами, системой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 xml:space="preserve">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2,306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2,442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2,446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2,558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оборудованные дверными запирающими устройствами,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2,603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2,719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оборудованием, лифтами без частотно-регулируемых приводов, системой </w:t>
            </w:r>
            <w:proofErr w:type="spellStart"/>
            <w:r>
              <w:t>дымоудаления</w:t>
            </w:r>
            <w:proofErr w:type="spellEnd"/>
            <w:r>
              <w:t xml:space="preserve"> и противопожарного оборудования, дверными запирающими устройствами,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2,754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лифтами с частотно-регулируемыми приводами, электроотопительными установками, системой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 xml:space="preserve">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3,313</w:t>
            </w:r>
          </w:p>
        </w:tc>
      </w:tr>
      <w:tr w:rsidR="006C6E7E">
        <w:tc>
          <w:tcPr>
            <w:tcW w:w="737" w:type="dxa"/>
          </w:tcPr>
          <w:p w:rsidR="006C6E7E" w:rsidRDefault="006C6E7E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422" w:type="dxa"/>
          </w:tcPr>
          <w:p w:rsidR="006C6E7E" w:rsidRDefault="006C6E7E">
            <w:pPr>
              <w:pStyle w:val="ConsPlusNormal"/>
            </w:pPr>
            <w:r>
              <w:t xml:space="preserve">Многоквартирные дома, оборудованные лифтами без частотно-регулируемых приводов, оборудованные электроотопительными установками, системой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 xml:space="preserve">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осветительными установками с </w:t>
            </w:r>
            <w:proofErr w:type="spellStart"/>
            <w:r>
              <w:t>энергоэффективным</w:t>
            </w:r>
            <w:proofErr w:type="spellEnd"/>
            <w:r>
              <w:t xml:space="preserve"> оборудованием (оснащенностью свыше 80%)</w:t>
            </w:r>
          </w:p>
        </w:tc>
        <w:tc>
          <w:tcPr>
            <w:tcW w:w="1531" w:type="dxa"/>
          </w:tcPr>
          <w:p w:rsidR="006C6E7E" w:rsidRDefault="006C6E7E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6C6E7E" w:rsidRDefault="006C6E7E">
            <w:pPr>
              <w:pStyle w:val="ConsPlusNormal"/>
              <w:jc w:val="center"/>
            </w:pPr>
            <w:r>
              <w:t>3,765</w:t>
            </w:r>
          </w:p>
        </w:tc>
      </w:tr>
    </w:tbl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ind w:firstLine="540"/>
        <w:jc w:val="both"/>
      </w:pPr>
      <w:bookmarkStart w:id="10" w:name="P447"/>
      <w:bookmarkEnd w:id="10"/>
      <w:r>
        <w:t>&lt;*&gt; Перечень помещений, входящих в состав общего имущества в многоквартирных домах, необходимый для определения нормативов по электроснабжению на общедомовые нужды, определяется с учетом требований жилищного законодательства (</w:t>
      </w:r>
      <w:hyperlink r:id="rId15" w:history="1">
        <w:r>
          <w:rPr>
            <w:color w:val="0000FF"/>
          </w:rPr>
          <w:t>пункты 1</w:t>
        </w:r>
      </w:hyperlink>
      <w:r>
        <w:t xml:space="preserve">, </w:t>
      </w:r>
      <w:hyperlink r:id="rId16" w:history="1">
        <w:r>
          <w:rPr>
            <w:color w:val="0000FF"/>
          </w:rPr>
          <w:t>2 части 1 статьи 36</w:t>
        </w:r>
      </w:hyperlink>
      <w:r>
        <w:t xml:space="preserve"> Жилищного кодекса Российской Федерации):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lastRenderedPageBreak/>
        <w:t>1)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C6E7E" w:rsidRDefault="006C6E7E">
      <w:pPr>
        <w:pStyle w:val="ConsPlusNormal"/>
        <w:spacing w:before="220"/>
        <w:ind w:firstLine="540"/>
        <w:jc w:val="both"/>
      </w:pPr>
      <w:r>
        <w:t>2) иные помещения,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jc w:val="both"/>
      </w:pPr>
    </w:p>
    <w:p w:rsidR="006C6E7E" w:rsidRDefault="006C6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EC" w:rsidRDefault="002171EC"/>
    <w:sectPr w:rsidR="002171EC" w:rsidSect="0079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E"/>
    <w:rsid w:val="00144C8D"/>
    <w:rsid w:val="001D773B"/>
    <w:rsid w:val="002171EC"/>
    <w:rsid w:val="003370A3"/>
    <w:rsid w:val="006C6E7E"/>
    <w:rsid w:val="00781BFB"/>
    <w:rsid w:val="008131AD"/>
    <w:rsid w:val="00D91CC6"/>
    <w:rsid w:val="00E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77BCBF-863B-411B-B754-13E26A8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10956FA88AAEF9499DCFAB1BAE19416C4980696DC539EB3D4677B4BAC079AE21BAD3C8ACA440F77A72A37E272AF936FD5DCA732001615D864H" TargetMode="External"/><Relationship Id="rId13" Type="http://schemas.openxmlformats.org/officeDocument/2006/relationships/hyperlink" Target="consultantplus://offline/ref=CBD10956FA88AAEF9499DCFAB1BAE19410C3910596D7539EB3D4677B4BAC079AE21BAD3C8ACB410573A72A37E272AF936FD5DCA732001615D86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10956FA88AAEF9499DCFAB1BAE19410C3910596D7539EB3D4677B4BAC079AE21BAD3B8AC24A5222E82B6BA422BC9169D5DEA42ED060H" TargetMode="External"/><Relationship Id="rId12" Type="http://schemas.openxmlformats.org/officeDocument/2006/relationships/hyperlink" Target="consultantplus://offline/ref=CBD10956FA88AAEF9499C2F7A7D6BF9E16C8CF0896DE5DCEE983612C14FC01CFA25BAB69C98E4C0773AC7E66A32CF6C02E9ED1A6291C161498AED249D06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D10956FA88AAEF9499DCFAB1BAE19410C3910596D7539EB3D4677B4BAC079AE21BAD3C8ACB410572A72A37E272AF936FD5DCA732001615D8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10956FA88AAEF9499C2F7A7D6BF9E16C8CF0896DE5DCEE983612C14FC01CFA25BAB69C98E4C0773AC7E66A32CF6C02E9ED1A6291C161498AED249D060H" TargetMode="External"/><Relationship Id="rId11" Type="http://schemas.openxmlformats.org/officeDocument/2006/relationships/hyperlink" Target="consultantplus://offline/ref=CBD10956FA88AAEF9499C2F7A7D6BF9E16C8CF0896DE5DCEE983612C14FC01CFA25BAB69C98E4C0773AC7E66A32CF6C02E9ED1A6291C161498AED249D060H" TargetMode="External"/><Relationship Id="rId5" Type="http://schemas.openxmlformats.org/officeDocument/2006/relationships/hyperlink" Target="consultantplus://offline/ref=CBD10956FA88AAEF9499C2F7A7D6BF9E16C8CF0896DE5DCFEE87612C14FC01CFA25BAB69C98E4C0773AC7E66A32CF6C02E9ED1A6291C161498AED249D060H" TargetMode="External"/><Relationship Id="rId15" Type="http://schemas.openxmlformats.org/officeDocument/2006/relationships/hyperlink" Target="consultantplus://offline/ref=CBD10956FA88AAEF9499DCFAB1BAE19410C3910596D7539EB3D4677B4BAC079AE21BAD3C8ACB410573A72A37E272AF936FD5DCA732001615D864H" TargetMode="External"/><Relationship Id="rId10" Type="http://schemas.openxmlformats.org/officeDocument/2006/relationships/hyperlink" Target="consultantplus://offline/ref=CBD10956FA88AAEF9499C2F7A7D6BF9E16C8CF0896DE5DCFEE87612C14FC01CFA25BAB69C98E4C0773AC7E66A12CF6C02E9ED1A6291C161498AED249D060H" TargetMode="External"/><Relationship Id="rId4" Type="http://schemas.openxmlformats.org/officeDocument/2006/relationships/hyperlink" Target="consultantplus://offline/ref=CBD10956FA88AAEF9499C2F7A7D6BF9E16C8CF0896DE58CAEF81612C14FC01CFA25BAB69C98E4C0773AC7E66A32CF6C02E9ED1A6291C161498AED249D060H" TargetMode="External"/><Relationship Id="rId9" Type="http://schemas.openxmlformats.org/officeDocument/2006/relationships/hyperlink" Target="consultantplus://offline/ref=CBD10956FA88AAEF9499C2F7A7D6BF9E16C8CF0896DE5DCFEE87612C14FC01CFA25BAB69C98E4C0773AC7E66A02CF6C02E9ED1A6291C161498AED249D060H" TargetMode="External"/><Relationship Id="rId14" Type="http://schemas.openxmlformats.org/officeDocument/2006/relationships/hyperlink" Target="consultantplus://offline/ref=CBD10956FA88AAEF9499DCFAB1BAE19410C3910596D7539EB3D4677B4BAC079AE21BAD3C8ACB410572A72A37E272AF936FD5DCA732001615D8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Андрей Васильевич</dc:creator>
  <cp:keywords/>
  <dc:description/>
  <cp:lastModifiedBy>Ильин Андрей Васильевич</cp:lastModifiedBy>
  <cp:revision>1</cp:revision>
  <dcterms:created xsi:type="dcterms:W3CDTF">2022-03-25T07:58:00Z</dcterms:created>
  <dcterms:modified xsi:type="dcterms:W3CDTF">2022-03-25T07:58:00Z</dcterms:modified>
</cp:coreProperties>
</file>