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A3" w:rsidRDefault="00EC0AA3">
      <w:pPr>
        <w:pStyle w:val="ConsPlusTitlePage"/>
      </w:pPr>
      <w:bookmarkStart w:id="0" w:name="_GoBack"/>
      <w:bookmarkEnd w:id="0"/>
      <w:r>
        <w:br/>
      </w:r>
    </w:p>
    <w:p w:rsidR="00EC0AA3" w:rsidRDefault="00EC0AA3">
      <w:pPr>
        <w:pStyle w:val="ConsPlusNormal"/>
        <w:jc w:val="both"/>
        <w:outlineLvl w:val="0"/>
      </w:pPr>
    </w:p>
    <w:p w:rsidR="00EC0AA3" w:rsidRDefault="00EC0AA3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EC0AA3" w:rsidRDefault="00EC0AA3">
      <w:pPr>
        <w:pStyle w:val="ConsPlusTitle"/>
        <w:jc w:val="center"/>
      </w:pPr>
    </w:p>
    <w:p w:rsidR="00EC0AA3" w:rsidRDefault="00EC0AA3">
      <w:pPr>
        <w:pStyle w:val="ConsPlusTitle"/>
        <w:jc w:val="center"/>
      </w:pPr>
      <w:r>
        <w:t>ПОСТАНОВЛЕНИЕ</w:t>
      </w:r>
    </w:p>
    <w:p w:rsidR="00EC0AA3" w:rsidRDefault="00EC0AA3">
      <w:pPr>
        <w:pStyle w:val="ConsPlusTitle"/>
        <w:jc w:val="center"/>
      </w:pPr>
      <w:r>
        <w:t>от 18 октября 2016 г. N 905</w:t>
      </w:r>
    </w:p>
    <w:p w:rsidR="00EC0AA3" w:rsidRDefault="00EC0AA3">
      <w:pPr>
        <w:pStyle w:val="ConsPlusTitle"/>
        <w:jc w:val="center"/>
      </w:pPr>
    </w:p>
    <w:p w:rsidR="00EC0AA3" w:rsidRDefault="00EC0AA3">
      <w:pPr>
        <w:pStyle w:val="ConsPlusTitle"/>
        <w:jc w:val="center"/>
      </w:pPr>
      <w:r>
        <w:t>ОБ УСТАНОВЛЕНИИ НОРМАТИВОВ РАСХОДА ТЕПЛОВОЙ ЭНЕРГИИ</w:t>
      </w:r>
    </w:p>
    <w:p w:rsidR="00EC0AA3" w:rsidRDefault="00EC0AA3">
      <w:pPr>
        <w:pStyle w:val="ConsPlusTitle"/>
        <w:jc w:val="center"/>
      </w:pPr>
      <w:r>
        <w:t>НА ПОДОГРЕВ ХОЛОДНОЙ ВОДЫ ДЛЯ ПРЕДОСТАВЛЕНИЯ КОММУНАЛЬНОЙ</w:t>
      </w:r>
    </w:p>
    <w:p w:rsidR="00EC0AA3" w:rsidRDefault="00EC0AA3">
      <w:pPr>
        <w:pStyle w:val="ConsPlusTitle"/>
        <w:jc w:val="center"/>
      </w:pPr>
      <w:r>
        <w:t>УСЛУГИ ПО ГОРЯЧЕМУ ВОДОСНАБЖЕНИЮ И НОРМАТИВОВ ПОТРЕБЛЕНИЯ</w:t>
      </w:r>
    </w:p>
    <w:p w:rsidR="00EC0AA3" w:rsidRDefault="00EC0AA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EC0AA3" w:rsidRDefault="00EC0A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AA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4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20.03.2017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 (ред. 28.12.2020))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AA3" w:rsidRDefault="00EC0AA3">
            <w:pPr>
              <w:spacing w:after="1" w:line="0" w:lineRule="atLeast"/>
            </w:pPr>
          </w:p>
        </w:tc>
      </w:tr>
    </w:tbl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EC0AA3" w:rsidRDefault="00EC0AA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>1. Установить для населения Владимирской области нормативы:</w:t>
      </w:r>
    </w:p>
    <w:p w:rsidR="00EC0AA3" w:rsidRDefault="00EC0AA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 xml:space="preserve">1.1. Расхода тепловой энергии на подогрев холодной воды для предоставления коммунальной услуги по горячему водоснабжению, согласно </w:t>
      </w:r>
      <w:hyperlink w:anchor="P46" w:history="1">
        <w:r>
          <w:rPr>
            <w:color w:val="0000FF"/>
          </w:rPr>
          <w:t>приложению N 1</w:t>
        </w:r>
      </w:hyperlink>
      <w:r>
        <w:t>.</w:t>
      </w:r>
    </w:p>
    <w:p w:rsidR="00EC0AA3" w:rsidRDefault="00EC0AA3">
      <w:pPr>
        <w:pStyle w:val="ConsPlusNormal"/>
        <w:jc w:val="both"/>
      </w:pPr>
      <w:r>
        <w:t xml:space="preserve">(в ред. постановлений администрации Владимирской области от 27.12.2016 </w:t>
      </w:r>
      <w:hyperlink r:id="rId11" w:history="1">
        <w:r>
          <w:rPr>
            <w:color w:val="0000FF"/>
          </w:rPr>
          <w:t>N 1180</w:t>
        </w:r>
      </w:hyperlink>
      <w:r>
        <w:t xml:space="preserve">, от 20.03.2017 </w:t>
      </w:r>
      <w:hyperlink r:id="rId12" w:history="1">
        <w:r>
          <w:rPr>
            <w:color w:val="0000FF"/>
          </w:rPr>
          <w:t>N 243</w:t>
        </w:r>
      </w:hyperlink>
      <w:r>
        <w:t>)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 xml:space="preserve">1.2. Потребления коммунальной услуги по электроснабжению в жилых помещениях многоквартирных домов и жилых домах, в том числе общежитиях квартирного типа, согласно </w:t>
      </w:r>
      <w:hyperlink w:anchor="P113" w:history="1">
        <w:r>
          <w:rPr>
            <w:color w:val="0000FF"/>
          </w:rPr>
          <w:t>приложению N 2</w:t>
        </w:r>
      </w:hyperlink>
      <w:r>
        <w:t>.</w:t>
      </w:r>
    </w:p>
    <w:p w:rsidR="00EC0AA3" w:rsidRDefault="00EC0AA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 xml:space="preserve">1.3.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согласно </w:t>
      </w:r>
      <w:hyperlink w:anchor="P544" w:history="1">
        <w:r>
          <w:rPr>
            <w:color w:val="0000FF"/>
          </w:rPr>
          <w:t>приложению N 3</w:t>
        </w:r>
      </w:hyperlink>
      <w:r>
        <w:t>.</w:t>
      </w:r>
    </w:p>
    <w:p w:rsidR="00EC0AA3" w:rsidRDefault="00EC0A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 xml:space="preserve">1.4 - 2. Утратили силу с 1 июля 2021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21.05.2020 N 320 (ред. 28.12.2020).</w:t>
      </w:r>
    </w:p>
    <w:p w:rsidR="00EC0AA3" w:rsidRDefault="00164BA3">
      <w:pPr>
        <w:pStyle w:val="ConsPlusNormal"/>
        <w:spacing w:before="220"/>
        <w:ind w:firstLine="540"/>
        <w:jc w:val="both"/>
      </w:pPr>
      <w:hyperlink r:id="rId16" w:history="1">
        <w:r w:rsidR="00EC0AA3">
          <w:rPr>
            <w:color w:val="0000FF"/>
          </w:rPr>
          <w:t>3</w:t>
        </w:r>
      </w:hyperlink>
      <w:r w:rsidR="00EC0AA3">
        <w:t>. Признать утратившими силу: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24.11.2006 N 805 "О нормативах потребления электрической энергии населением Владимирской области при отсутствии приборов учета";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пункты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EC0AA3" w:rsidRDefault="00EC0AA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0" w:history="1">
        <w:r>
          <w:rPr>
            <w:color w:val="0000FF"/>
          </w:rPr>
          <w:t>приложение N 1</w:t>
        </w:r>
      </w:hyperlink>
      <w:r>
        <w:t xml:space="preserve"> к постановлению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EC0AA3" w:rsidRDefault="00164BA3">
      <w:pPr>
        <w:pStyle w:val="ConsPlusNormal"/>
        <w:spacing w:before="220"/>
        <w:ind w:firstLine="540"/>
        <w:jc w:val="both"/>
      </w:pPr>
      <w:hyperlink r:id="rId21" w:history="1">
        <w:r w:rsidR="00EC0AA3">
          <w:rPr>
            <w:color w:val="0000FF"/>
          </w:rPr>
          <w:t>4</w:t>
        </w:r>
      </w:hyperlink>
      <w:r w:rsidR="00EC0AA3">
        <w:t>. Контроль за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EC0AA3" w:rsidRDefault="00164BA3">
      <w:pPr>
        <w:pStyle w:val="ConsPlusNormal"/>
        <w:spacing w:before="220"/>
        <w:ind w:firstLine="540"/>
        <w:jc w:val="both"/>
      </w:pPr>
      <w:hyperlink r:id="rId22" w:history="1">
        <w:r w:rsidR="00EC0AA3">
          <w:rPr>
            <w:color w:val="0000FF"/>
          </w:rPr>
          <w:t>5</w:t>
        </w:r>
      </w:hyperlink>
      <w:r w:rsidR="00EC0AA3">
        <w:t>. Настоящее постановление вступает в силу с 01.11.2016 и подлежит официальному опубликованию.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EC0AA3" w:rsidRDefault="00EC0AA3">
      <w:pPr>
        <w:pStyle w:val="ConsPlusNormal"/>
        <w:jc w:val="right"/>
      </w:pPr>
      <w:r>
        <w:t>В.П.КУЗИН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right"/>
        <w:outlineLvl w:val="0"/>
      </w:pPr>
      <w:r>
        <w:t>Приложение N 1</w:t>
      </w:r>
    </w:p>
    <w:p w:rsidR="00EC0AA3" w:rsidRDefault="00EC0AA3">
      <w:pPr>
        <w:pStyle w:val="ConsPlusNormal"/>
        <w:jc w:val="right"/>
      </w:pPr>
      <w:r>
        <w:t>к постановлению</w:t>
      </w:r>
    </w:p>
    <w:p w:rsidR="00EC0AA3" w:rsidRDefault="00EC0AA3">
      <w:pPr>
        <w:pStyle w:val="ConsPlusNormal"/>
        <w:jc w:val="right"/>
      </w:pPr>
      <w:r>
        <w:t>администрации</w:t>
      </w:r>
    </w:p>
    <w:p w:rsidR="00EC0AA3" w:rsidRDefault="00EC0AA3">
      <w:pPr>
        <w:pStyle w:val="ConsPlusNormal"/>
        <w:jc w:val="right"/>
      </w:pPr>
      <w:r>
        <w:t>Владимирской области</w:t>
      </w:r>
    </w:p>
    <w:p w:rsidR="00EC0AA3" w:rsidRDefault="00EC0AA3">
      <w:pPr>
        <w:pStyle w:val="ConsPlusNormal"/>
        <w:jc w:val="right"/>
      </w:pPr>
      <w:r>
        <w:t>от 18.10.2016 N 905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Title"/>
        <w:jc w:val="center"/>
      </w:pPr>
      <w:bookmarkStart w:id="1" w:name="P46"/>
      <w:bookmarkEnd w:id="1"/>
      <w:r>
        <w:t>НОРМАТИВЫ</w:t>
      </w:r>
    </w:p>
    <w:p w:rsidR="00EC0AA3" w:rsidRDefault="00EC0AA3">
      <w:pPr>
        <w:pStyle w:val="ConsPlusTitle"/>
        <w:jc w:val="center"/>
      </w:pPr>
      <w:r>
        <w:t>РАСХОДА ТЕПЛОВОЙ ЭНЕРГИИ НА ПОДОГРЕВ ХОЛОДНОЙ ВОДЫ</w:t>
      </w:r>
    </w:p>
    <w:p w:rsidR="00EC0AA3" w:rsidRDefault="00EC0AA3">
      <w:pPr>
        <w:pStyle w:val="ConsPlusTitle"/>
        <w:jc w:val="center"/>
      </w:pPr>
      <w:r>
        <w:t>ДЛЯ ПРЕДОСТАВЛЕНИЯ КОММУНАЛЬНОЙ УСЛУГИ</w:t>
      </w:r>
    </w:p>
    <w:p w:rsidR="00EC0AA3" w:rsidRDefault="00EC0AA3">
      <w:pPr>
        <w:pStyle w:val="ConsPlusTitle"/>
        <w:jc w:val="center"/>
      </w:pPr>
      <w:r>
        <w:t>ПО ГОРЯЧЕМУ ВОДОСНАБЖЕНИЮ</w:t>
      </w:r>
    </w:p>
    <w:p w:rsidR="00EC0AA3" w:rsidRDefault="00EC0A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AA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EC0AA3" w:rsidRDefault="00EC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3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20.03.2017 </w:t>
            </w:r>
            <w:hyperlink r:id="rId2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AA3" w:rsidRDefault="00EC0AA3">
            <w:pPr>
              <w:spacing w:after="1" w:line="0" w:lineRule="atLeast"/>
            </w:pPr>
          </w:p>
        </w:tc>
      </w:tr>
    </w:tbl>
    <w:p w:rsidR="00EC0AA3" w:rsidRDefault="00EC0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15"/>
        <w:gridCol w:w="1531"/>
        <w:gridCol w:w="1644"/>
        <w:gridCol w:w="1701"/>
      </w:tblGrid>
      <w:tr w:rsidR="00EC0AA3">
        <w:tc>
          <w:tcPr>
            <w:tcW w:w="680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Конструктивные особенности дома</w:t>
            </w:r>
          </w:p>
        </w:tc>
        <w:tc>
          <w:tcPr>
            <w:tcW w:w="1531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Метод расчета нормативов расхода тепловой энергии</w:t>
            </w:r>
          </w:p>
        </w:tc>
        <w:tc>
          <w:tcPr>
            <w:tcW w:w="3345" w:type="dxa"/>
            <w:gridSpan w:val="2"/>
          </w:tcPr>
          <w:p w:rsidR="00EC0AA3" w:rsidRDefault="00EC0AA3">
            <w:pPr>
              <w:pStyle w:val="ConsPlusNormal"/>
              <w:jc w:val="center"/>
            </w:pPr>
            <w:r>
              <w:t>Норматив расхода тепловой энергии (Гкал на 1 куб. м)</w:t>
            </w:r>
          </w:p>
        </w:tc>
      </w:tr>
      <w:tr w:rsidR="00EC0AA3">
        <w:tc>
          <w:tcPr>
            <w:tcW w:w="68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EC0AA3">
        <w:tc>
          <w:tcPr>
            <w:tcW w:w="9071" w:type="dxa"/>
            <w:gridSpan w:val="5"/>
          </w:tcPr>
          <w:p w:rsidR="00EC0AA3" w:rsidRDefault="00EC0AA3">
            <w:pPr>
              <w:pStyle w:val="ConsPlusNormal"/>
              <w:jc w:val="center"/>
              <w:outlineLvl w:val="1"/>
            </w:pPr>
            <w:r>
              <w:t>Закрытая система горячего водоснабжения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неизолированными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0,0650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неизолированными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0,0600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0,0600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0,0550</w:t>
            </w:r>
          </w:p>
        </w:tc>
      </w:tr>
      <w:tr w:rsidR="00EC0AA3">
        <w:tc>
          <w:tcPr>
            <w:tcW w:w="9071" w:type="dxa"/>
            <w:gridSpan w:val="5"/>
          </w:tcPr>
          <w:p w:rsidR="00EC0AA3" w:rsidRDefault="00EC0AA3">
            <w:pPr>
              <w:pStyle w:val="ConsPlusNormal"/>
              <w:jc w:val="center"/>
              <w:outlineLvl w:val="1"/>
            </w:pPr>
            <w:r>
              <w:t>Открытая система горячего водоснабжения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неизолированными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0,0650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неизолированными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0,0600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0,0600</w:t>
            </w:r>
          </w:p>
        </w:tc>
      </w:tr>
      <w:tr w:rsidR="00EC0AA3">
        <w:tc>
          <w:tcPr>
            <w:tcW w:w="680" w:type="dxa"/>
          </w:tcPr>
          <w:p w:rsidR="00EC0AA3" w:rsidRDefault="00EC0A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EC0AA3" w:rsidRDefault="00EC0AA3">
            <w:pPr>
              <w:pStyle w:val="ConsPlusNormal"/>
            </w:pPr>
            <w:r>
              <w:t xml:space="preserve">с 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C0AA3" w:rsidRDefault="00EC0AA3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EC0AA3" w:rsidRDefault="00EC0AA3">
            <w:pPr>
              <w:pStyle w:val="ConsPlusNormal"/>
              <w:jc w:val="center"/>
            </w:pPr>
            <w:r>
              <w:t>0,0550</w:t>
            </w:r>
          </w:p>
        </w:tc>
      </w:tr>
    </w:tbl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right"/>
        <w:outlineLvl w:val="0"/>
      </w:pPr>
      <w:r>
        <w:t>Приложение N 2</w:t>
      </w:r>
    </w:p>
    <w:p w:rsidR="00EC0AA3" w:rsidRDefault="00EC0AA3">
      <w:pPr>
        <w:pStyle w:val="ConsPlusNormal"/>
        <w:jc w:val="right"/>
      </w:pPr>
      <w:r>
        <w:t>к постановлению</w:t>
      </w:r>
    </w:p>
    <w:p w:rsidR="00EC0AA3" w:rsidRDefault="00EC0AA3">
      <w:pPr>
        <w:pStyle w:val="ConsPlusNormal"/>
        <w:jc w:val="right"/>
      </w:pPr>
      <w:r>
        <w:t>администрации</w:t>
      </w:r>
    </w:p>
    <w:p w:rsidR="00EC0AA3" w:rsidRDefault="00EC0AA3">
      <w:pPr>
        <w:pStyle w:val="ConsPlusNormal"/>
        <w:jc w:val="right"/>
      </w:pPr>
      <w:r>
        <w:t>Владимирской области</w:t>
      </w:r>
    </w:p>
    <w:p w:rsidR="00EC0AA3" w:rsidRDefault="00EC0AA3">
      <w:pPr>
        <w:pStyle w:val="ConsPlusNormal"/>
        <w:jc w:val="right"/>
      </w:pPr>
      <w:r>
        <w:t>от 18.10.2016 N 905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Title"/>
        <w:jc w:val="center"/>
      </w:pPr>
      <w:bookmarkStart w:id="2" w:name="P113"/>
      <w:bookmarkEnd w:id="2"/>
      <w:r>
        <w:t>НОРМАТИВЫ</w:t>
      </w:r>
    </w:p>
    <w:p w:rsidR="00EC0AA3" w:rsidRDefault="00EC0A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EC0AA3" w:rsidRDefault="00EC0AA3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EC0AA3" w:rsidRDefault="00EC0AA3">
      <w:pPr>
        <w:pStyle w:val="ConsPlusTitle"/>
        <w:jc w:val="center"/>
      </w:pPr>
      <w:r>
        <w:t>В ТОМ ЧИСЛЕ ОБЩЕЖИТИЯХ КВАРТИРНОГО ТИПА</w:t>
      </w:r>
    </w:p>
    <w:p w:rsidR="00EC0AA3" w:rsidRDefault="00EC0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1247"/>
        <w:gridCol w:w="1417"/>
        <w:gridCol w:w="1587"/>
        <w:gridCol w:w="2098"/>
      </w:tblGrid>
      <w:tr w:rsidR="00EC0AA3">
        <w:tc>
          <w:tcPr>
            <w:tcW w:w="624" w:type="dxa"/>
          </w:tcPr>
          <w:p w:rsidR="00EC0AA3" w:rsidRDefault="00EC0A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EC0AA3" w:rsidRDefault="00EC0AA3">
            <w:pPr>
              <w:pStyle w:val="ConsPlusNormal"/>
              <w:jc w:val="center"/>
            </w:pPr>
            <w:r>
              <w:t>Количество комнат в жилом помещении (в квартире)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  <w:jc w:val="center"/>
            </w:pPr>
            <w:r>
              <w:t>Количество человек, проживающих в жилом помещении (в квартире)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 (</w:t>
            </w:r>
            <w:proofErr w:type="spellStart"/>
            <w:r>
              <w:t>кВт.ч</w:t>
            </w:r>
            <w:proofErr w:type="spellEnd"/>
            <w:r>
              <w:t xml:space="preserve"> в месяц на человека)</w:t>
            </w:r>
          </w:p>
        </w:tc>
      </w:tr>
      <w:tr w:rsidR="00EC0AA3">
        <w:tc>
          <w:tcPr>
            <w:tcW w:w="624" w:type="dxa"/>
            <w:tcBorders>
              <w:bottom w:val="nil"/>
            </w:tcBorders>
          </w:tcPr>
          <w:p w:rsidR="00EC0AA3" w:rsidRDefault="00EC0A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C0AA3" w:rsidRDefault="00EC0AA3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72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45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93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58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45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32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65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50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41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114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55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44</w:t>
            </w:r>
          </w:p>
        </w:tc>
      </w:tr>
      <w:tr w:rsidR="00EC0AA3">
        <w:tc>
          <w:tcPr>
            <w:tcW w:w="624" w:type="dxa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39</w:t>
            </w:r>
          </w:p>
        </w:tc>
      </w:tr>
      <w:tr w:rsidR="00EC0AA3">
        <w:tc>
          <w:tcPr>
            <w:tcW w:w="624" w:type="dxa"/>
            <w:tcBorders>
              <w:bottom w:val="nil"/>
            </w:tcBorders>
          </w:tcPr>
          <w:p w:rsidR="00EC0AA3" w:rsidRDefault="00EC0A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C0AA3" w:rsidRDefault="00EC0AA3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158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98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62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54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186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116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89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73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63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204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98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79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69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216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84</w:t>
            </w:r>
          </w:p>
        </w:tc>
      </w:tr>
      <w:tr w:rsidR="00EC0AA3">
        <w:tc>
          <w:tcPr>
            <w:tcW w:w="624" w:type="dxa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74</w:t>
            </w:r>
          </w:p>
        </w:tc>
      </w:tr>
      <w:tr w:rsidR="00EC0AA3">
        <w:tc>
          <w:tcPr>
            <w:tcW w:w="624" w:type="dxa"/>
            <w:tcBorders>
              <w:bottom w:val="nil"/>
            </w:tcBorders>
          </w:tcPr>
          <w:p w:rsidR="00EC0AA3" w:rsidRDefault="00EC0AA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C0AA3" w:rsidRDefault="00EC0AA3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210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82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271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168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92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307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190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147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332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206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159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129</w:t>
            </w:r>
          </w:p>
        </w:tc>
      </w:tr>
      <w:tr w:rsidR="00EC0AA3">
        <w:tc>
          <w:tcPr>
            <w:tcW w:w="624" w:type="dxa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113</w:t>
            </w:r>
          </w:p>
        </w:tc>
      </w:tr>
      <w:tr w:rsidR="00EC0AA3">
        <w:tc>
          <w:tcPr>
            <w:tcW w:w="624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EC0AA3" w:rsidRDefault="00EC0AA3">
            <w:pPr>
              <w:pStyle w:val="ConsPlusNormal"/>
            </w:pPr>
            <w: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</w:t>
            </w:r>
            <w:r>
              <w:lastRenderedPageBreak/>
              <w:t>периода</w:t>
            </w: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210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130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101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82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71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271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168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130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106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92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307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190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147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120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104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332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206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159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129</w:t>
            </w:r>
          </w:p>
        </w:tc>
      </w:tr>
      <w:tr w:rsidR="00EC0AA3">
        <w:tc>
          <w:tcPr>
            <w:tcW w:w="62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113</w:t>
            </w:r>
          </w:p>
        </w:tc>
      </w:tr>
      <w:tr w:rsidR="00EC0AA3">
        <w:tc>
          <w:tcPr>
            <w:tcW w:w="624" w:type="dxa"/>
            <w:tcBorders>
              <w:bottom w:val="nil"/>
            </w:tcBorders>
          </w:tcPr>
          <w:p w:rsidR="00EC0AA3" w:rsidRDefault="00EC0A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EC0AA3" w:rsidRDefault="00EC0AA3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260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161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88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307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190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147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120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104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335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208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161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114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356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221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171</w:t>
            </w:r>
          </w:p>
        </w:tc>
      </w:tr>
      <w:tr w:rsidR="00EC0AA3">
        <w:tc>
          <w:tcPr>
            <w:tcW w:w="624" w:type="dxa"/>
            <w:tcBorders>
              <w:top w:val="nil"/>
              <w:bottom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139</w:t>
            </w:r>
          </w:p>
        </w:tc>
      </w:tr>
      <w:tr w:rsidR="00EC0AA3">
        <w:tc>
          <w:tcPr>
            <w:tcW w:w="624" w:type="dxa"/>
            <w:tcBorders>
              <w:top w:val="nil"/>
            </w:tcBorders>
          </w:tcPr>
          <w:p w:rsidR="00EC0AA3" w:rsidRDefault="00EC0AA3">
            <w:pPr>
              <w:pStyle w:val="ConsPlusNormal"/>
            </w:pPr>
          </w:p>
        </w:tc>
        <w:tc>
          <w:tcPr>
            <w:tcW w:w="2098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C0AA3" w:rsidRDefault="00EC0AA3">
            <w:pPr>
              <w:pStyle w:val="ConsPlusNormal"/>
              <w:jc w:val="center"/>
            </w:pPr>
            <w:r>
              <w:t>121</w:t>
            </w:r>
          </w:p>
        </w:tc>
      </w:tr>
    </w:tbl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right"/>
        <w:outlineLvl w:val="0"/>
      </w:pPr>
      <w:r>
        <w:t>Приложение N 3</w:t>
      </w:r>
    </w:p>
    <w:p w:rsidR="00EC0AA3" w:rsidRDefault="00EC0AA3">
      <w:pPr>
        <w:pStyle w:val="ConsPlusNormal"/>
        <w:jc w:val="right"/>
      </w:pPr>
      <w:r>
        <w:t>к постановлению</w:t>
      </w:r>
    </w:p>
    <w:p w:rsidR="00EC0AA3" w:rsidRDefault="00EC0AA3">
      <w:pPr>
        <w:pStyle w:val="ConsPlusNormal"/>
        <w:jc w:val="right"/>
      </w:pPr>
      <w:r>
        <w:t>администрации</w:t>
      </w:r>
    </w:p>
    <w:p w:rsidR="00EC0AA3" w:rsidRDefault="00EC0AA3">
      <w:pPr>
        <w:pStyle w:val="ConsPlusNormal"/>
        <w:jc w:val="right"/>
      </w:pPr>
      <w:r>
        <w:t>Владимирской области</w:t>
      </w:r>
    </w:p>
    <w:p w:rsidR="00EC0AA3" w:rsidRDefault="00EC0AA3">
      <w:pPr>
        <w:pStyle w:val="ConsPlusNormal"/>
        <w:jc w:val="right"/>
      </w:pPr>
      <w:r>
        <w:t>от 18.10.2016 N 905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Title"/>
        <w:jc w:val="center"/>
      </w:pPr>
      <w:bookmarkStart w:id="3" w:name="P544"/>
      <w:bookmarkEnd w:id="3"/>
      <w:r>
        <w:t>НОРМАТИВЫ</w:t>
      </w:r>
    </w:p>
    <w:p w:rsidR="00EC0AA3" w:rsidRDefault="00EC0A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EC0AA3" w:rsidRDefault="00EC0AA3">
      <w:pPr>
        <w:pStyle w:val="ConsPlusTitle"/>
        <w:jc w:val="center"/>
      </w:pPr>
      <w:r>
        <w:t>В ЖИЛЫХ ПОМЕЩЕНИЯХ В МНОГОКВАРТИРНЫХ ДОМАХ, ВКЛЮЧАЮЩИХ</w:t>
      </w:r>
    </w:p>
    <w:p w:rsidR="00EC0AA3" w:rsidRDefault="00EC0AA3">
      <w:pPr>
        <w:pStyle w:val="ConsPlusTitle"/>
        <w:jc w:val="center"/>
      </w:pPr>
      <w:r>
        <w:t>ОБЩЕЖИТИЯ КВАРТИРНОГО ТИПА, ОБЩЕЖИТИЯ КОРИДОРНОГО,</w:t>
      </w:r>
    </w:p>
    <w:p w:rsidR="00EC0AA3" w:rsidRDefault="00EC0AA3">
      <w:pPr>
        <w:pStyle w:val="ConsPlusTitle"/>
        <w:jc w:val="center"/>
      </w:pPr>
      <w:r>
        <w:t>ГОСТИНИЧНОГО И СЕКЦИОННОГО ТИПОВ</w:t>
      </w:r>
    </w:p>
    <w:p w:rsidR="00EC0AA3" w:rsidRDefault="00EC0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04"/>
        <w:gridCol w:w="1417"/>
        <w:gridCol w:w="2089"/>
        <w:gridCol w:w="2324"/>
      </w:tblGrid>
      <w:tr w:rsidR="00EC0AA3">
        <w:tc>
          <w:tcPr>
            <w:tcW w:w="510" w:type="dxa"/>
          </w:tcPr>
          <w:p w:rsidR="00EC0AA3" w:rsidRDefault="00EC0A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4" w:type="dxa"/>
          </w:tcPr>
          <w:p w:rsidR="00EC0AA3" w:rsidRDefault="00EC0AA3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</w:t>
            </w:r>
          </w:p>
          <w:p w:rsidR="00EC0AA3" w:rsidRDefault="00EC0AA3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кВт.ч</w:t>
            </w:r>
            <w:proofErr w:type="spellEnd"/>
            <w:r>
              <w:t xml:space="preserve"> в месяц на человека)</w:t>
            </w:r>
          </w:p>
        </w:tc>
      </w:tr>
      <w:tr w:rsidR="00EC0AA3">
        <w:tc>
          <w:tcPr>
            <w:tcW w:w="510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4" w:type="dxa"/>
            <w:vMerge w:val="restart"/>
          </w:tcPr>
          <w:p w:rsidR="00EC0AA3" w:rsidRDefault="00EC0AA3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72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45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35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28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24</w:t>
            </w:r>
          </w:p>
        </w:tc>
      </w:tr>
      <w:tr w:rsidR="00EC0AA3">
        <w:tc>
          <w:tcPr>
            <w:tcW w:w="510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4" w:type="dxa"/>
            <w:vMerge w:val="restart"/>
          </w:tcPr>
          <w:p w:rsidR="00EC0AA3" w:rsidRDefault="00EC0AA3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158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98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76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62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54</w:t>
            </w:r>
          </w:p>
        </w:tc>
      </w:tr>
      <w:tr w:rsidR="00EC0AA3">
        <w:tc>
          <w:tcPr>
            <w:tcW w:w="510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4" w:type="dxa"/>
            <w:vMerge w:val="restart"/>
          </w:tcPr>
          <w:p w:rsidR="00EC0AA3" w:rsidRDefault="00EC0AA3">
            <w:pPr>
              <w:pStyle w:val="ConsPlusNormal"/>
            </w:pPr>
            <w:r>
              <w:t xml:space="preserve">Общежития, не оборудованные стационарными электрическими плитами, но оборудованные в установленном порядке </w:t>
            </w:r>
            <w:r>
              <w:lastRenderedPageBreak/>
              <w:t>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210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130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101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82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71</w:t>
            </w:r>
          </w:p>
        </w:tc>
      </w:tr>
      <w:tr w:rsidR="00EC0AA3">
        <w:tc>
          <w:tcPr>
            <w:tcW w:w="510" w:type="dxa"/>
            <w:vMerge w:val="restart"/>
          </w:tcPr>
          <w:p w:rsidR="00EC0AA3" w:rsidRDefault="00EC0A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4" w:type="dxa"/>
            <w:vMerge w:val="restart"/>
          </w:tcPr>
          <w:p w:rsidR="00EC0AA3" w:rsidRDefault="00EC0AA3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</w:t>
            </w: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210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130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101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82</w:t>
            </w:r>
          </w:p>
        </w:tc>
      </w:tr>
      <w:tr w:rsidR="00EC0AA3">
        <w:tc>
          <w:tcPr>
            <w:tcW w:w="510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EC0AA3" w:rsidRDefault="00EC0AA3">
            <w:pPr>
              <w:spacing w:after="1" w:line="0" w:lineRule="atLeast"/>
            </w:pPr>
          </w:p>
        </w:tc>
        <w:tc>
          <w:tcPr>
            <w:tcW w:w="1417" w:type="dxa"/>
          </w:tcPr>
          <w:p w:rsidR="00EC0AA3" w:rsidRDefault="00EC0AA3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C0AA3" w:rsidRDefault="00EC0AA3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C0AA3" w:rsidRDefault="00EC0AA3">
            <w:pPr>
              <w:pStyle w:val="ConsPlusNormal"/>
              <w:jc w:val="center"/>
            </w:pPr>
            <w:r>
              <w:t>71</w:t>
            </w:r>
          </w:p>
        </w:tc>
      </w:tr>
    </w:tbl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right"/>
        <w:outlineLvl w:val="0"/>
      </w:pPr>
      <w:r>
        <w:t>Приложение N 4</w:t>
      </w:r>
    </w:p>
    <w:p w:rsidR="00EC0AA3" w:rsidRDefault="00EC0AA3">
      <w:pPr>
        <w:pStyle w:val="ConsPlusNormal"/>
        <w:jc w:val="right"/>
      </w:pPr>
      <w:r>
        <w:t>к постановлению</w:t>
      </w:r>
    </w:p>
    <w:p w:rsidR="00EC0AA3" w:rsidRDefault="00EC0AA3">
      <w:pPr>
        <w:pStyle w:val="ConsPlusNormal"/>
        <w:jc w:val="right"/>
      </w:pPr>
      <w:r>
        <w:t>администрации</w:t>
      </w:r>
    </w:p>
    <w:p w:rsidR="00EC0AA3" w:rsidRDefault="00EC0AA3">
      <w:pPr>
        <w:pStyle w:val="ConsPlusNormal"/>
        <w:jc w:val="right"/>
      </w:pPr>
      <w:r>
        <w:t>Владимирской области</w:t>
      </w:r>
    </w:p>
    <w:p w:rsidR="00EC0AA3" w:rsidRDefault="00EC0AA3">
      <w:pPr>
        <w:pStyle w:val="ConsPlusNormal"/>
        <w:jc w:val="right"/>
      </w:pPr>
      <w:r>
        <w:t>от 18.10.2016 N 905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Title"/>
        <w:jc w:val="center"/>
      </w:pPr>
      <w:r>
        <w:t>НОРМАТИВЫ</w:t>
      </w:r>
    </w:p>
    <w:p w:rsidR="00EC0AA3" w:rsidRDefault="00EC0A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EC0AA3" w:rsidRDefault="00EC0AA3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EC0AA3" w:rsidRDefault="00EC0AA3">
      <w:pPr>
        <w:pStyle w:val="ConsPlusTitle"/>
        <w:jc w:val="center"/>
      </w:pPr>
      <w:r>
        <w:t>ОБОРУДОВАННЫХ В УСТАНОВЛЕННОМ ПОРЯДКЕ ЭЛЕКТРООТОПИТЕЛЬНЫМИ</w:t>
      </w:r>
    </w:p>
    <w:p w:rsidR="00EC0AA3" w:rsidRDefault="00EC0AA3">
      <w:pPr>
        <w:pStyle w:val="ConsPlusTitle"/>
        <w:jc w:val="center"/>
      </w:pPr>
      <w:r>
        <w:t>УСТАНОВКАМИ ДЛЯ ЦЕЛЕЙ ОТОПЛЕНИЯ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ind w:firstLine="540"/>
        <w:jc w:val="both"/>
      </w:pPr>
      <w:r>
        <w:t xml:space="preserve">Утратили силу с 1 июля 2021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21.05.2020 N 320 (ред. 28.12.2020).</w:t>
      </w: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jc w:val="both"/>
      </w:pPr>
    </w:p>
    <w:p w:rsidR="00EC0AA3" w:rsidRDefault="00EC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EC" w:rsidRDefault="002171EC"/>
    <w:sectPr w:rsidR="002171EC" w:rsidSect="0005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A3"/>
    <w:rsid w:val="00144C8D"/>
    <w:rsid w:val="00164BA3"/>
    <w:rsid w:val="001D773B"/>
    <w:rsid w:val="002171EC"/>
    <w:rsid w:val="003370A3"/>
    <w:rsid w:val="00781BFB"/>
    <w:rsid w:val="008131AD"/>
    <w:rsid w:val="00D91CC6"/>
    <w:rsid w:val="00E232C1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6CA97D-E0BD-439F-A259-DF60ABC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A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8BFF429F4595189FA4AD6D3F03DD89FF4627D713E377FD1876FAE13D4E19B373B2EF1D12AC6552BC6A6DGE7AH" TargetMode="External"/><Relationship Id="rId13" Type="http://schemas.openxmlformats.org/officeDocument/2006/relationships/hyperlink" Target="consultantplus://offline/ref=BA5D28132BA98653042E95F254F31B9F1893F3A36D3A0C8ED1AE40708843E522BD5870AFA6721749F726BFEC1D07F83708EB676DED6C9283351E45F5G578H" TargetMode="External"/><Relationship Id="rId18" Type="http://schemas.openxmlformats.org/officeDocument/2006/relationships/hyperlink" Target="consultantplus://offline/ref=BA5D28132BA98653042E95F254F31B9F1893F3A3653E0B8CD5A01D7A801AE920BA572FB8A13B1B48F726BFE51358FD2219B3686AF672919E291C47GF75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5D28132BA98653042E95F254F31B9F1893F3A36D3A0D8BD6AA40708843E522BD5870AFA6721749F726BFEF1907F83708EB676DED6C9283351E45F5G578H" TargetMode="External"/><Relationship Id="rId7" Type="http://schemas.openxmlformats.org/officeDocument/2006/relationships/hyperlink" Target="consultantplus://offline/ref=BA5D28132BA98653042E8BFF429F45951E98ADAE6D3403DD89FF4627D713E377FD1876FDE53E111CA662EAE01A09B2664FA0686FEAG770H" TargetMode="External"/><Relationship Id="rId12" Type="http://schemas.openxmlformats.org/officeDocument/2006/relationships/hyperlink" Target="consultantplus://offline/ref=BA5D28132BA98653042E95F254F31B9F1893F3A36D3A0D8BD6AA40708843E522BD5870AFA6721749F726BFEC1E07F83708EB676DED6C9283351E45F5G578H" TargetMode="External"/><Relationship Id="rId17" Type="http://schemas.openxmlformats.org/officeDocument/2006/relationships/hyperlink" Target="consultantplus://offline/ref=BA5D28132BA98653042E95F254F31B9F1893F3A3653E0D8AD3A01D7A801AE920BA572FAAA163174AF238BFEE060EAC64G47EH" TargetMode="External"/><Relationship Id="rId25" Type="http://schemas.openxmlformats.org/officeDocument/2006/relationships/hyperlink" Target="consultantplus://offline/ref=BA5D28132BA98653042E95F254F31B9F1893F3A36D3A098ADDA840708843E522BD5870AFA6721749F726BFED1F07F83708EB676DED6C9283351E45F5G57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D28132BA98653042E95F254F31B9F1893F3A36D3A0D8BD6AA40708843E522BD5870AFA6721749F726BFEF1907F83708EB676DED6C9283351E45F5G578H" TargetMode="External"/><Relationship Id="rId20" Type="http://schemas.openxmlformats.org/officeDocument/2006/relationships/hyperlink" Target="consultantplus://offline/ref=BA5D28132BA98653042E95F254F31B9F1893F3A36D3C088DD4AE40708843E522BD5870AFA6721749F726BFEF1C07F83708EB676DED6C9283351E45F5G57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D28132BA98653042E95F254F31B9F1893F3A36D3A098ADDA840708843E522BD5870AFA6721749F726BFED1F07F83708EB676DED6C9283351E45F5G578H" TargetMode="External"/><Relationship Id="rId11" Type="http://schemas.openxmlformats.org/officeDocument/2006/relationships/hyperlink" Target="consultantplus://offline/ref=BA5D28132BA98653042E95F254F31B9F1893F3A36D3A0C8ED1AE40708843E522BD5870AFA6721749F726BFEC1A07F83708EB676DED6C9283351E45F5G578H" TargetMode="External"/><Relationship Id="rId24" Type="http://schemas.openxmlformats.org/officeDocument/2006/relationships/hyperlink" Target="consultantplus://offline/ref=BA5D28132BA98653042E95F254F31B9F1893F3A36D3A0D8BD6AA40708843E522BD5870AFA6721749F726BFEF1A07F83708EB676DED6C9283351E45F5G578H" TargetMode="External"/><Relationship Id="rId5" Type="http://schemas.openxmlformats.org/officeDocument/2006/relationships/hyperlink" Target="consultantplus://offline/ref=BA5D28132BA98653042E95F254F31B9F1893F3A36D3A0D8BD6AA40708843E522BD5870AFA6721749F726BFEC1B07F83708EB676DED6C9283351E45F5G578H" TargetMode="External"/><Relationship Id="rId15" Type="http://schemas.openxmlformats.org/officeDocument/2006/relationships/hyperlink" Target="consultantplus://offline/ref=BA5D28132BA98653042E95F254F31B9F1893F3A36D3A098ADDA840708843E522BD5870AFA6721749F726BFED1F07F83708EB676DED6C9283351E45F5G578H" TargetMode="External"/><Relationship Id="rId23" Type="http://schemas.openxmlformats.org/officeDocument/2006/relationships/hyperlink" Target="consultantplus://offline/ref=BA5D28132BA98653042E95F254F31B9F1893F3A36D3A0C8ED1AE40708843E522BD5870AFA6721749F726BFEC1E07F83708EB676DED6C9283351E45F5G578H" TargetMode="External"/><Relationship Id="rId10" Type="http://schemas.openxmlformats.org/officeDocument/2006/relationships/hyperlink" Target="consultantplus://offline/ref=BA5D28132BA98653042E95F254F31B9F1893F3A36D3A0C8ED1AE40708843E522BD5870AFA6721749F726BFEC1907F83708EB676DED6C9283351E45F5G578H" TargetMode="External"/><Relationship Id="rId19" Type="http://schemas.openxmlformats.org/officeDocument/2006/relationships/hyperlink" Target="consultantplus://offline/ref=BA5D28132BA98653042E95F254F31B9F1893F3A3653E0B8CD5A01D7A801AE920BA572FB8A13B1B48F726BEE81358FD2219B3686AF672919E291C47GF75H" TargetMode="External"/><Relationship Id="rId4" Type="http://schemas.openxmlformats.org/officeDocument/2006/relationships/hyperlink" Target="consultantplus://offline/ref=BA5D28132BA98653042E95F254F31B9F1893F3A36D3A0C8ED1AE40708843E522BD5870AFA6721749F726BFED1007F83708EB676DED6C9283351E45F5G578H" TargetMode="External"/><Relationship Id="rId9" Type="http://schemas.openxmlformats.org/officeDocument/2006/relationships/hyperlink" Target="consultantplus://offline/ref=BA5D28132BA98653042E95F254F31B9F1893F3A36D3A0D8BD6AA40708843E522BD5870AFA6721749F726BFEC1C07F83708EB676DED6C9283351E45F5G578H" TargetMode="External"/><Relationship Id="rId14" Type="http://schemas.openxmlformats.org/officeDocument/2006/relationships/hyperlink" Target="consultantplus://offline/ref=BA5D28132BA98653042E95F254F31B9F1893F3A36D3A0C8ED1AE40708843E522BD5870AFA6721749F726BFEC1D07F83708EB676DED6C9283351E45F5G578H" TargetMode="External"/><Relationship Id="rId22" Type="http://schemas.openxmlformats.org/officeDocument/2006/relationships/hyperlink" Target="consultantplus://offline/ref=BA5D28132BA98653042E95F254F31B9F1893F3A36D3A0D8BD6AA40708843E522BD5870AFA6721749F726BFEF1907F83708EB676DED6C9283351E45F5G57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Андрей Васильевич</dc:creator>
  <cp:keywords/>
  <dc:description/>
  <cp:lastModifiedBy>Ильин Андрей Васильевич</cp:lastModifiedBy>
  <cp:revision>2</cp:revision>
  <dcterms:created xsi:type="dcterms:W3CDTF">2022-03-25T08:01:00Z</dcterms:created>
  <dcterms:modified xsi:type="dcterms:W3CDTF">2022-03-25T08:01:00Z</dcterms:modified>
</cp:coreProperties>
</file>